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REFORMY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numPr>
          <w:ilvl w:val="0"/>
          <w:numId w:val="2"/>
        </w:numPr>
        <w:ind w:left="360"/>
        <w:jc w:val="left"/>
        <w:rPr>
          <w:b w:val="1"/>
          <w:bCs w:val="1"/>
          <w:position w:val="0"/>
        </w:rPr>
      </w:pPr>
      <w:r>
        <w:rPr>
          <w:b w:val="1"/>
          <w:bCs w:val="1"/>
          <w:rtl w:val="0"/>
        </w:rPr>
        <w:t>CO JE TO REFORMA?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2. CO ZNAMEN</w:t>
      </w:r>
      <w:r>
        <w:rPr>
          <w:rFonts w:hAnsi="Helvetica" w:hint="default"/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</w:rPr>
        <w:t>POJEM OSV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CENSTV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?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3. JAK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REFORMY ZAVEDLA MARIE TEREZIE?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4. JAKOU NECHALA POSTAVIT PEVNOST? (n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pov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da - jmenuje se podle n</w:t>
      </w:r>
      <w:r>
        <w:rPr>
          <w:rFonts w:hAnsi="Helvetica" w:hint="default"/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)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5. JAK SE JMENOVAL JEJ</w:t>
      </w:r>
      <w:r>
        <w:rPr>
          <w:rFonts w:hAnsi="Helvetica" w:hint="default"/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SYN, KTER</w:t>
      </w:r>
      <w:r>
        <w:rPr>
          <w:rFonts w:hAnsi="Helvetica" w:hint="default"/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POTOM U N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VL</w:t>
      </w:r>
      <w:r>
        <w:rPr>
          <w:rFonts w:hAnsi="Helvetica" w:hint="default"/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DL?</w:t>
      </w: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  <w:rPr>
          <w:b w:val="1"/>
          <w:bCs w:val="1"/>
        </w:rPr>
      </w:pPr>
    </w:p>
    <w:p>
      <w:pPr>
        <w:pStyle w:val="Text"/>
        <w:jc w:val="left"/>
      </w:pPr>
      <w:r>
        <w:rPr>
          <w:b w:val="1"/>
          <w:bCs w:val="1"/>
          <w:rtl w:val="0"/>
        </w:rPr>
        <w:t>6. JOSEF II. UD</w:t>
      </w:r>
      <w:r>
        <w:rPr>
          <w:rFonts w:hAnsi="Helvetica" w:hint="default"/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LAL TAK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DV</w:t>
      </w:r>
      <w:r>
        <w:rPr>
          <w:rFonts w:hAnsi="Helvetica" w:hint="default"/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V</w:t>
      </w:r>
      <w:r>
        <w:rPr>
          <w:rFonts w:hAnsi="Helvetica" w:hint="default"/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ZNAMN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REFORMY. JAK</w:t>
      </w:r>
      <w:r>
        <w:rPr>
          <w:rFonts w:hAnsi="Helvetica" w:hint="default"/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TO BYLY?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abstractNum w:abstractNumId="1">
    <w:multiLevelType w:val="multilevel"/>
    <w:styleLink w:val="Čísla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b w:val="1"/>
        <w:b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b w:val="1"/>
        <w:b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b w:val="1"/>
        <w:b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b w:val="1"/>
        <w:b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b w:val="1"/>
        <w:b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b w:val="1"/>
        <w:bCs w:val="1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Čísla">
    <w:name w:val="Čísla"/>
    <w:next w:val="Čísla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